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E033" w14:textId="77777777" w:rsidR="00CF3FB1" w:rsidRDefault="00CF3FB1" w:rsidP="00CF3FB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3º EDITAL DE MODERNIZAÇÃO DAS BIBLIOTECAS DO </w:t>
      </w:r>
    </w:p>
    <w:p w14:paraId="01719501" w14:textId="222708DE" w:rsidR="00CF3FB1" w:rsidRDefault="00CF3FB1" w:rsidP="00CF3FB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SISTEMA DE BIBLIOTECAS DA UNICAMP </w:t>
      </w:r>
    </w:p>
    <w:p w14:paraId="4D48EB24" w14:textId="77777777" w:rsidR="00CF3FB1" w:rsidRDefault="00CF3FB1" w:rsidP="00CF3FB1">
      <w:pPr>
        <w:shd w:val="clear" w:color="auto" w:fill="FFFFFF"/>
        <w:spacing w:before="220" w:after="280" w:line="342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22540032" w14:textId="18CB95AA" w:rsidR="00CF3FB1" w:rsidRPr="00CF3FB1" w:rsidRDefault="00CF3FB1" w:rsidP="00CF3FB1">
      <w:pPr>
        <w:pStyle w:val="PargrafodaLista"/>
        <w:numPr>
          <w:ilvl w:val="0"/>
          <w:numId w:val="2"/>
        </w:numPr>
        <w:shd w:val="clear" w:color="auto" w:fill="FFFFFF"/>
        <w:spacing w:before="220" w:after="280" w:line="342" w:lineRule="auto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color w:val="1A1C1E"/>
          <w:sz w:val="24"/>
          <w:szCs w:val="24"/>
        </w:rPr>
        <w:t>Identificação</w:t>
      </w:r>
    </w:p>
    <w:p w14:paraId="0EB8CEC3" w14:textId="62E0B5E0" w:rsidR="00CF3FB1" w:rsidRDefault="00CF3FB1" w:rsidP="00CF3FB1">
      <w:pPr>
        <w:pStyle w:val="PargrafodaLista"/>
        <w:numPr>
          <w:ilvl w:val="1"/>
          <w:numId w:val="2"/>
        </w:numPr>
        <w:shd w:val="clear" w:color="auto" w:fill="FFFFFF"/>
        <w:spacing w:before="220" w:after="280" w:line="342" w:lineRule="auto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color w:val="1A1C1E"/>
          <w:sz w:val="24"/>
          <w:szCs w:val="24"/>
        </w:rPr>
        <w:t xml:space="preserve">Título </w:t>
      </w:r>
    </w:p>
    <w:p w14:paraId="65F0E5B7" w14:textId="77777777" w:rsidR="00CF3FB1" w:rsidRPr="00CF3FB1" w:rsidRDefault="00CF3FB1" w:rsidP="00CF3FB1">
      <w:pPr>
        <w:pStyle w:val="PargrafodaLista"/>
        <w:shd w:val="clear" w:color="auto" w:fill="FFFFFF"/>
        <w:spacing w:before="220" w:after="280" w:line="342" w:lineRule="auto"/>
        <w:ind w:left="1800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</w:p>
    <w:p w14:paraId="666D2401" w14:textId="77777777" w:rsidR="00CF3FB1" w:rsidRDefault="00CF3FB1" w:rsidP="00CF3FB1">
      <w:pPr>
        <w:pStyle w:val="PargrafodaLista"/>
        <w:numPr>
          <w:ilvl w:val="1"/>
          <w:numId w:val="2"/>
        </w:numPr>
        <w:shd w:val="clear" w:color="auto" w:fill="FFFFFF"/>
        <w:spacing w:before="220" w:after="280" w:line="342" w:lineRule="auto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color w:val="1A1C1E"/>
          <w:sz w:val="24"/>
          <w:szCs w:val="24"/>
        </w:rPr>
        <w:t>Contextualização</w:t>
      </w:r>
    </w:p>
    <w:p w14:paraId="35DF8216" w14:textId="77777777" w:rsidR="00CF3FB1" w:rsidRDefault="00CF3FB1" w:rsidP="00CF3FB1">
      <w:pPr>
        <w:pStyle w:val="PargrafodaLista"/>
        <w:shd w:val="clear" w:color="auto" w:fill="FFFFFF"/>
        <w:spacing w:before="220" w:after="280" w:line="342" w:lineRule="auto"/>
        <w:ind w:left="1800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</w:p>
    <w:p w14:paraId="312C176B" w14:textId="77777777" w:rsidR="00CF3FB1" w:rsidRDefault="00CF3FB1" w:rsidP="00CF3FB1">
      <w:pPr>
        <w:pStyle w:val="PargrafodaLista"/>
        <w:numPr>
          <w:ilvl w:val="1"/>
          <w:numId w:val="2"/>
        </w:numPr>
        <w:shd w:val="clear" w:color="auto" w:fill="FFFFFF"/>
        <w:spacing w:before="220" w:after="280" w:line="342" w:lineRule="auto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color w:val="1A1C1E"/>
          <w:sz w:val="24"/>
          <w:szCs w:val="24"/>
        </w:rPr>
        <w:t>Justificativa</w:t>
      </w:r>
    </w:p>
    <w:p w14:paraId="1FECBF10" w14:textId="77777777" w:rsidR="00CF3FB1" w:rsidRDefault="00CF3FB1" w:rsidP="00CF3FB1">
      <w:pPr>
        <w:pStyle w:val="PargrafodaLista"/>
        <w:shd w:val="clear" w:color="auto" w:fill="FFFFFF"/>
        <w:spacing w:before="220" w:after="280" w:line="342" w:lineRule="auto"/>
        <w:ind w:left="1800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</w:p>
    <w:p w14:paraId="302059B0" w14:textId="77777777" w:rsidR="00CF3FB1" w:rsidRDefault="00CF3FB1" w:rsidP="00CF3FB1">
      <w:pPr>
        <w:pStyle w:val="PargrafodaLista"/>
        <w:numPr>
          <w:ilvl w:val="1"/>
          <w:numId w:val="2"/>
        </w:numPr>
        <w:shd w:val="clear" w:color="auto" w:fill="FFFFFF"/>
        <w:spacing w:before="220" w:after="280" w:line="342" w:lineRule="auto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color w:val="1A1C1E"/>
          <w:sz w:val="24"/>
          <w:szCs w:val="24"/>
        </w:rPr>
        <w:t>Objetivos (Geral e Específicos)</w:t>
      </w:r>
    </w:p>
    <w:p w14:paraId="09D5818C" w14:textId="77777777" w:rsidR="00CF3FB1" w:rsidRDefault="00CF3FB1" w:rsidP="00CF3FB1">
      <w:pPr>
        <w:pStyle w:val="PargrafodaLista"/>
        <w:shd w:val="clear" w:color="auto" w:fill="FFFFFF"/>
        <w:spacing w:before="220" w:after="280" w:line="342" w:lineRule="auto"/>
        <w:ind w:left="1800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</w:p>
    <w:p w14:paraId="206C10E4" w14:textId="77777777" w:rsidR="00CF3FB1" w:rsidRDefault="00CF3FB1" w:rsidP="00CF3FB1">
      <w:pPr>
        <w:pStyle w:val="PargrafodaLista"/>
        <w:numPr>
          <w:ilvl w:val="1"/>
          <w:numId w:val="2"/>
        </w:numPr>
        <w:shd w:val="clear" w:color="auto" w:fill="FFFFFF"/>
        <w:spacing w:before="220" w:after="280" w:line="342" w:lineRule="auto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color w:val="1A1C1E"/>
          <w:sz w:val="24"/>
          <w:szCs w:val="24"/>
        </w:rPr>
        <w:t>Considerações finais</w:t>
      </w:r>
    </w:p>
    <w:p w14:paraId="56559C2D" w14:textId="77777777" w:rsidR="00CF3FB1" w:rsidRDefault="00CF3FB1" w:rsidP="00CF3FB1">
      <w:pPr>
        <w:pStyle w:val="PargrafodaLista"/>
        <w:shd w:val="clear" w:color="auto" w:fill="FFFFFF"/>
        <w:spacing w:before="220" w:after="280" w:line="342" w:lineRule="auto"/>
        <w:ind w:left="1800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</w:p>
    <w:p w14:paraId="2CB2199D" w14:textId="1C025463" w:rsidR="00CF3FB1" w:rsidRPr="00CF3FB1" w:rsidRDefault="00CF3FB1" w:rsidP="00CF3FB1">
      <w:pPr>
        <w:pStyle w:val="PargrafodaLista"/>
        <w:numPr>
          <w:ilvl w:val="1"/>
          <w:numId w:val="2"/>
        </w:numPr>
        <w:shd w:val="clear" w:color="auto" w:fill="FFFFFF"/>
        <w:spacing w:before="220" w:after="280" w:line="342" w:lineRule="auto"/>
        <w:jc w:val="both"/>
        <w:rPr>
          <w:rFonts w:ascii="Calibri" w:eastAsia="Calibri" w:hAnsi="Calibri" w:cs="Calibri"/>
          <w:b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color w:val="1A1C1E"/>
          <w:sz w:val="24"/>
          <w:szCs w:val="24"/>
        </w:rPr>
        <w:t>Referências</w:t>
      </w:r>
    </w:p>
    <w:p w14:paraId="280C6119" w14:textId="77777777" w:rsidR="00CF3FB1" w:rsidRDefault="00CF3FB1">
      <w:pPr>
        <w:spacing w:after="160" w:line="259" w:lineRule="auto"/>
        <w:rPr>
          <w:rFonts w:ascii="Calibri" w:eastAsia="Calibri" w:hAnsi="Calibri" w:cs="Calibri"/>
          <w:color w:val="1A1C1E"/>
          <w:sz w:val="24"/>
          <w:szCs w:val="24"/>
        </w:rPr>
      </w:pPr>
      <w:r>
        <w:rPr>
          <w:rFonts w:ascii="Calibri" w:eastAsia="Calibri" w:hAnsi="Calibri" w:cs="Calibri"/>
          <w:color w:val="1A1C1E"/>
          <w:sz w:val="24"/>
          <w:szCs w:val="24"/>
        </w:rPr>
        <w:br w:type="page"/>
      </w:r>
    </w:p>
    <w:p w14:paraId="2A7188E1" w14:textId="3FE7A443" w:rsidR="00CF3FB1" w:rsidRPr="00CF3FB1" w:rsidRDefault="00CF3FB1" w:rsidP="00CF3FB1">
      <w:pPr>
        <w:shd w:val="clear" w:color="auto" w:fill="FFFFFF"/>
        <w:spacing w:before="220" w:after="280" w:line="342" w:lineRule="auto"/>
        <w:ind w:left="720"/>
        <w:jc w:val="both"/>
        <w:rPr>
          <w:rFonts w:ascii="Calibri" w:eastAsia="Calibri" w:hAnsi="Calibri" w:cs="Calibri"/>
          <w:b/>
          <w:bCs/>
          <w:color w:val="1A1C1E"/>
          <w:sz w:val="24"/>
          <w:szCs w:val="24"/>
        </w:rPr>
      </w:pPr>
      <w:r w:rsidRPr="00CF3FB1">
        <w:rPr>
          <w:rFonts w:ascii="Calibri" w:eastAsia="Calibri" w:hAnsi="Calibri" w:cs="Calibri"/>
          <w:b/>
          <w:bCs/>
          <w:color w:val="1A1C1E"/>
          <w:sz w:val="24"/>
          <w:szCs w:val="24"/>
        </w:rPr>
        <w:lastRenderedPageBreak/>
        <w:t>ORIENTAÇÕES</w:t>
      </w:r>
    </w:p>
    <w:p w14:paraId="478D6790" w14:textId="52F209DF" w:rsidR="00CF3FB1" w:rsidRDefault="00CF3FB1" w:rsidP="00CF3FB1">
      <w:pPr>
        <w:shd w:val="clear" w:color="auto" w:fill="FFFFFF"/>
        <w:spacing w:before="220" w:after="280" w:line="342" w:lineRule="auto"/>
        <w:ind w:left="720"/>
        <w:jc w:val="both"/>
        <w:rPr>
          <w:rFonts w:ascii="Calibri" w:eastAsia="Calibri" w:hAnsi="Calibri" w:cs="Calibri"/>
          <w:color w:val="1A1C1E"/>
          <w:sz w:val="24"/>
          <w:szCs w:val="24"/>
        </w:rPr>
      </w:pPr>
      <w:r>
        <w:rPr>
          <w:rFonts w:ascii="Calibri" w:eastAsia="Calibri" w:hAnsi="Calibri" w:cs="Calibri"/>
          <w:color w:val="1A1C1E"/>
          <w:sz w:val="24"/>
          <w:szCs w:val="24"/>
        </w:rPr>
        <w:t xml:space="preserve">b) </w:t>
      </w:r>
      <w:r>
        <w:rPr>
          <w:rFonts w:ascii="Calibri" w:eastAsia="Calibri" w:hAnsi="Calibri" w:cs="Calibri"/>
          <w:b/>
          <w:color w:val="1A1C1E"/>
          <w:sz w:val="24"/>
          <w:szCs w:val="24"/>
        </w:rPr>
        <w:t>Planejamento: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Detalhamento completo das atividades, incluindo:</w:t>
      </w:r>
    </w:p>
    <w:p w14:paraId="16CADCC0" w14:textId="77777777" w:rsidR="00CF3FB1" w:rsidRDefault="00CF3FB1" w:rsidP="00CF3FB1">
      <w:pPr>
        <w:numPr>
          <w:ilvl w:val="0"/>
          <w:numId w:val="1"/>
        </w:numPr>
        <w:shd w:val="clear" w:color="auto" w:fill="FFFFFF"/>
        <w:spacing w:before="220" w:line="342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color w:val="1A1C1E"/>
          <w:sz w:val="24"/>
          <w:szCs w:val="24"/>
        </w:rPr>
        <w:t>Numeração das Atividades: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Divisão em macroprocessos e subtarefas, com numeração lógica (</w:t>
      </w:r>
      <w:proofErr w:type="spellStart"/>
      <w:r>
        <w:rPr>
          <w:rFonts w:ascii="Calibri" w:eastAsia="Calibri" w:hAnsi="Calibri" w:cs="Calibri"/>
          <w:color w:val="1A1C1E"/>
          <w:sz w:val="24"/>
          <w:szCs w:val="24"/>
        </w:rPr>
        <w:t>ex</w:t>
      </w:r>
      <w:proofErr w:type="spellEnd"/>
      <w:r>
        <w:rPr>
          <w:rFonts w:ascii="Calibri" w:eastAsia="Calibri" w:hAnsi="Calibri" w:cs="Calibri"/>
          <w:color w:val="1A1C1E"/>
          <w:sz w:val="24"/>
          <w:szCs w:val="24"/>
        </w:rPr>
        <w:t>: 1. Reforma, 1.1 Pintura).</w:t>
      </w:r>
    </w:p>
    <w:p w14:paraId="7F8378A1" w14:textId="77777777" w:rsidR="00CF3FB1" w:rsidRDefault="00CF3FB1" w:rsidP="00CF3FB1">
      <w:pPr>
        <w:numPr>
          <w:ilvl w:val="0"/>
          <w:numId w:val="1"/>
        </w:numPr>
        <w:shd w:val="clear" w:color="auto" w:fill="FFFFFF"/>
        <w:spacing w:line="342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color w:val="1A1C1E"/>
          <w:sz w:val="24"/>
          <w:szCs w:val="24"/>
        </w:rPr>
        <w:t>Detalhamento por Atividade: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Para cada atividade, informar: Resultado Esperado, Métrica de Acompanhamento (quantitativa/qualitativa), Percentual da Atividade (%) em relação ao projeto total e Prazo de Execução (em </w:t>
      </w:r>
      <w:proofErr w:type="spellStart"/>
      <w:r>
        <w:rPr>
          <w:rFonts w:ascii="Calibri" w:eastAsia="Calibri" w:hAnsi="Calibri" w:cs="Calibri"/>
          <w:color w:val="1A1C1E"/>
          <w:sz w:val="24"/>
          <w:szCs w:val="24"/>
        </w:rPr>
        <w:t>dias</w:t>
      </w:r>
      <w:proofErr w:type="spellEnd"/>
      <w:r>
        <w:rPr>
          <w:rFonts w:ascii="Calibri" w:eastAsia="Calibri" w:hAnsi="Calibri" w:cs="Calibri"/>
          <w:color w:val="1A1C1E"/>
          <w:sz w:val="24"/>
          <w:szCs w:val="24"/>
        </w:rPr>
        <w:t>).</w:t>
      </w:r>
    </w:p>
    <w:p w14:paraId="71B7B23E" w14:textId="77777777" w:rsidR="00CF3FB1" w:rsidRDefault="00CF3FB1" w:rsidP="00CF3FB1">
      <w:pPr>
        <w:numPr>
          <w:ilvl w:val="0"/>
          <w:numId w:val="1"/>
        </w:numPr>
        <w:shd w:val="clear" w:color="auto" w:fill="FFFFFF"/>
        <w:spacing w:line="342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color w:val="1A1C1E"/>
          <w:sz w:val="24"/>
          <w:szCs w:val="24"/>
        </w:rPr>
        <w:t>Recursos Necessários: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Planilha de orçamento vinculando cada recurso (equipamento, material ou serviço) a uma atividade específica.</w:t>
      </w:r>
    </w:p>
    <w:p w14:paraId="2F3DFB2C" w14:textId="77777777" w:rsidR="00CF3FB1" w:rsidRDefault="00CF3FB1" w:rsidP="00CF3FB1">
      <w:pPr>
        <w:numPr>
          <w:ilvl w:val="0"/>
          <w:numId w:val="1"/>
        </w:numPr>
        <w:shd w:val="clear" w:color="auto" w:fill="FFFFFF"/>
        <w:spacing w:after="220" w:line="342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b/>
          <w:color w:val="1A1C1E"/>
          <w:sz w:val="24"/>
          <w:szCs w:val="24"/>
        </w:rPr>
        <w:t xml:space="preserve">Cronograma Visual (Gráfico de </w:t>
      </w:r>
      <w:proofErr w:type="spellStart"/>
      <w:r>
        <w:rPr>
          <w:rFonts w:ascii="Calibri" w:eastAsia="Calibri" w:hAnsi="Calibri" w:cs="Calibri"/>
          <w:b/>
          <w:color w:val="1A1C1E"/>
          <w:sz w:val="24"/>
          <w:szCs w:val="24"/>
        </w:rPr>
        <w:t>Gantt</w:t>
      </w:r>
      <w:proofErr w:type="spellEnd"/>
      <w:r>
        <w:rPr>
          <w:rFonts w:ascii="Calibri" w:eastAsia="Calibri" w:hAnsi="Calibri" w:cs="Calibri"/>
          <w:b/>
          <w:color w:val="1A1C1E"/>
          <w:sz w:val="24"/>
          <w:szCs w:val="24"/>
        </w:rPr>
        <w:t>):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Apresentação de um cronograma em formato de Gráfico de </w:t>
      </w:r>
      <w:proofErr w:type="spellStart"/>
      <w:r>
        <w:rPr>
          <w:rFonts w:ascii="Calibri" w:eastAsia="Calibri" w:hAnsi="Calibri" w:cs="Calibri"/>
          <w:color w:val="1A1C1E"/>
          <w:sz w:val="24"/>
          <w:szCs w:val="24"/>
        </w:rPr>
        <w:t>Gantt</w:t>
      </w:r>
      <w:proofErr w:type="spellEnd"/>
      <w:r>
        <w:rPr>
          <w:rFonts w:ascii="Calibri" w:eastAsia="Calibri" w:hAnsi="Calibri" w:cs="Calibri"/>
          <w:color w:val="1A1C1E"/>
          <w:sz w:val="24"/>
          <w:szCs w:val="24"/>
        </w:rPr>
        <w:t xml:space="preserve">, elaborado no Google </w:t>
      </w:r>
      <w:proofErr w:type="spellStart"/>
      <w:r>
        <w:rPr>
          <w:rFonts w:ascii="Calibri" w:eastAsia="Calibri" w:hAnsi="Calibri" w:cs="Calibri"/>
          <w:color w:val="1A1C1E"/>
          <w:sz w:val="24"/>
          <w:szCs w:val="24"/>
        </w:rPr>
        <w:t>Sheets</w:t>
      </w:r>
      <w:proofErr w:type="spellEnd"/>
      <w:r>
        <w:rPr>
          <w:rFonts w:ascii="Calibri" w:eastAsia="Calibri" w:hAnsi="Calibri" w:cs="Calibri"/>
          <w:color w:val="1A1C1E"/>
          <w:sz w:val="24"/>
          <w:szCs w:val="24"/>
        </w:rPr>
        <w:t>, com link de acesso público para visualização.</w:t>
      </w:r>
    </w:p>
    <w:p w14:paraId="77D98A31" w14:textId="77777777" w:rsidR="00CF3FB1" w:rsidRDefault="00CF3FB1" w:rsidP="00CF3FB1">
      <w:pPr>
        <w:shd w:val="clear" w:color="auto" w:fill="FFFFFF"/>
        <w:spacing w:before="220" w:after="280" w:line="342" w:lineRule="auto"/>
        <w:ind w:left="720"/>
        <w:jc w:val="both"/>
        <w:rPr>
          <w:rFonts w:ascii="Calibri" w:eastAsia="Calibri" w:hAnsi="Calibri" w:cs="Calibri"/>
          <w:color w:val="1A1C1E"/>
          <w:sz w:val="24"/>
          <w:szCs w:val="24"/>
        </w:rPr>
      </w:pPr>
      <w:r>
        <w:rPr>
          <w:rFonts w:ascii="Calibri" w:eastAsia="Calibri" w:hAnsi="Calibri" w:cs="Calibri"/>
          <w:color w:val="1A1C1E"/>
          <w:sz w:val="24"/>
          <w:szCs w:val="24"/>
        </w:rPr>
        <w:t xml:space="preserve">c) </w:t>
      </w:r>
      <w:r>
        <w:rPr>
          <w:rFonts w:ascii="Calibri" w:eastAsia="Calibri" w:hAnsi="Calibri" w:cs="Calibri"/>
          <w:b/>
          <w:color w:val="1A1C1E"/>
          <w:sz w:val="24"/>
          <w:szCs w:val="24"/>
        </w:rPr>
        <w:t>Gestão de Riscos: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Identificação dos possíveis riscos que podem comprometer o projeto e as estratégias de mitigação.</w:t>
      </w:r>
    </w:p>
    <w:p w14:paraId="6F977761" w14:textId="77777777" w:rsidR="00CF3FB1" w:rsidRDefault="00CF3FB1" w:rsidP="00CF3FB1">
      <w:pPr>
        <w:shd w:val="clear" w:color="auto" w:fill="FFFFFF"/>
        <w:spacing w:before="220" w:after="280" w:line="342" w:lineRule="auto"/>
        <w:ind w:left="720"/>
        <w:jc w:val="both"/>
        <w:rPr>
          <w:rFonts w:ascii="Calibri" w:eastAsia="Calibri" w:hAnsi="Calibri" w:cs="Calibri"/>
          <w:color w:val="1A1C1E"/>
          <w:sz w:val="24"/>
          <w:szCs w:val="24"/>
        </w:rPr>
      </w:pPr>
      <w:r>
        <w:rPr>
          <w:rFonts w:ascii="Calibri" w:eastAsia="Calibri" w:hAnsi="Calibri" w:cs="Calibri"/>
          <w:color w:val="1A1C1E"/>
          <w:sz w:val="24"/>
          <w:szCs w:val="24"/>
        </w:rPr>
        <w:t xml:space="preserve">d) </w:t>
      </w:r>
      <w:r>
        <w:rPr>
          <w:rFonts w:ascii="Calibri" w:eastAsia="Calibri" w:hAnsi="Calibri" w:cs="Calibri"/>
          <w:b/>
          <w:color w:val="1A1C1E"/>
          <w:sz w:val="24"/>
          <w:szCs w:val="24"/>
        </w:rPr>
        <w:t>Sustentabilidade e Continuidade: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Descrição de como os resultados do projeto serão mantidos após sua conclusão.</w:t>
      </w:r>
    </w:p>
    <w:p w14:paraId="20CBAE90" w14:textId="77777777" w:rsidR="00CF3FB1" w:rsidRDefault="00CF3FB1" w:rsidP="00CF3FB1">
      <w:pPr>
        <w:shd w:val="clear" w:color="auto" w:fill="FFFFFF"/>
        <w:spacing w:before="220" w:after="280" w:line="342" w:lineRule="auto"/>
        <w:ind w:left="720"/>
        <w:jc w:val="both"/>
        <w:rPr>
          <w:rFonts w:ascii="Calibri" w:eastAsia="Calibri" w:hAnsi="Calibri" w:cs="Calibri"/>
          <w:color w:val="1A1C1E"/>
          <w:sz w:val="24"/>
          <w:szCs w:val="24"/>
        </w:rPr>
      </w:pPr>
      <w:r>
        <w:rPr>
          <w:rFonts w:ascii="Calibri" w:eastAsia="Calibri" w:hAnsi="Calibri" w:cs="Calibri"/>
          <w:color w:val="1A1C1E"/>
          <w:sz w:val="24"/>
          <w:szCs w:val="24"/>
        </w:rPr>
        <w:t xml:space="preserve">e) </w:t>
      </w:r>
      <w:r>
        <w:rPr>
          <w:rFonts w:ascii="Calibri" w:eastAsia="Calibri" w:hAnsi="Calibri" w:cs="Calibri"/>
          <w:b/>
          <w:color w:val="1A1C1E"/>
          <w:sz w:val="24"/>
          <w:szCs w:val="24"/>
        </w:rPr>
        <w:t>Anexos:</w:t>
      </w:r>
      <w:r>
        <w:rPr>
          <w:rFonts w:ascii="Calibri" w:eastAsia="Calibri" w:hAnsi="Calibri" w:cs="Calibri"/>
          <w:color w:val="1A1C1E"/>
          <w:sz w:val="24"/>
          <w:szCs w:val="24"/>
        </w:rPr>
        <w:t xml:space="preserve"> Somente serão aceitos anexos que complementem a proposta, como orçamentos, plantas físicas, croquis ou desenhos das modificações propostas, devidamente numerados e referenciados no texto.</w:t>
      </w:r>
    </w:p>
    <w:p w14:paraId="588250AE" w14:textId="77777777" w:rsidR="00AA066C" w:rsidRDefault="00AA066C"/>
    <w:sectPr w:rsidR="00AA06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84E4" w14:textId="77777777" w:rsidR="00B34A4D" w:rsidRDefault="00B34A4D" w:rsidP="00CF3FB1">
      <w:pPr>
        <w:spacing w:line="240" w:lineRule="auto"/>
      </w:pPr>
      <w:r>
        <w:separator/>
      </w:r>
    </w:p>
  </w:endnote>
  <w:endnote w:type="continuationSeparator" w:id="0">
    <w:p w14:paraId="77750734" w14:textId="77777777" w:rsidR="00B34A4D" w:rsidRDefault="00B34A4D" w:rsidP="00CF3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26ED" w14:textId="77777777" w:rsidR="00B34A4D" w:rsidRDefault="00B34A4D" w:rsidP="00CF3FB1">
      <w:pPr>
        <w:spacing w:line="240" w:lineRule="auto"/>
      </w:pPr>
      <w:r>
        <w:separator/>
      </w:r>
    </w:p>
  </w:footnote>
  <w:footnote w:type="continuationSeparator" w:id="0">
    <w:p w14:paraId="5ADE9DB7" w14:textId="77777777" w:rsidR="00B34A4D" w:rsidRDefault="00B34A4D" w:rsidP="00CF3F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EE56" w14:textId="77777777" w:rsidR="00CF3FB1" w:rsidRDefault="00CF3FB1" w:rsidP="00CF3FB1">
    <w:pPr>
      <w:jc w:val="center"/>
    </w:pPr>
    <w:r>
      <w:rPr>
        <w:noProof/>
      </w:rPr>
      <w:drawing>
        <wp:inline distT="114300" distB="114300" distL="114300" distR="114300" wp14:anchorId="01F2054E" wp14:editId="0AD6ED43">
          <wp:extent cx="953394" cy="720000"/>
          <wp:effectExtent l="0" t="0" r="0" b="0"/>
          <wp:docPr id="1" name="image2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Uma imagem contendo Ícone&#10;&#10;O conteúdo gerado por IA pode estar incorreto."/>
                  <pic:cNvPicPr preferRelativeResize="0"/>
                </pic:nvPicPr>
                <pic:blipFill>
                  <a:blip r:embed="rId1">
                    <a:alphaModFix amt="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394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05179AC" wp14:editId="7258D491">
          <wp:simplePos x="0" y="0"/>
          <wp:positionH relativeFrom="column">
            <wp:posOffset>3571875</wp:posOffset>
          </wp:positionH>
          <wp:positionV relativeFrom="paragraph">
            <wp:posOffset>19051</wp:posOffset>
          </wp:positionV>
          <wp:extent cx="1350826" cy="720000"/>
          <wp:effectExtent l="0" t="0" r="0" b="0"/>
          <wp:wrapNone/>
          <wp:docPr id="3" name="image3.png" descr="Desenho de cachorro com a língua de for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Desenho de cachorro com a língua de fora&#10;&#10;O conteúdo gerado por IA pode estar incorreto."/>
                  <pic:cNvPicPr preferRelativeResize="0"/>
                </pic:nvPicPr>
                <pic:blipFill>
                  <a:blip r:embed="rId2">
                    <a:alphaModFix amt="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82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58A2E53E" wp14:editId="0B244E27">
          <wp:simplePos x="0" y="0"/>
          <wp:positionH relativeFrom="column">
            <wp:posOffset>1400175</wp:posOffset>
          </wp:positionH>
          <wp:positionV relativeFrom="paragraph">
            <wp:posOffset>19051</wp:posOffset>
          </wp:positionV>
          <wp:extent cx="685714" cy="720000"/>
          <wp:effectExtent l="0" t="0" r="0" b="0"/>
          <wp:wrapNone/>
          <wp:docPr id="2" name="image1.png" descr="Desenho de um frisbe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esenho de um frisbee&#10;&#10;O conteúdo gerado por IA pode estar incorreto."/>
                  <pic:cNvPicPr preferRelativeResize="0"/>
                </pic:nvPicPr>
                <pic:blipFill>
                  <a:blip r:embed="rId3">
                    <a:alphaModFix amt="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14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96D597" w14:textId="77777777" w:rsidR="00CF3FB1" w:rsidRDefault="00CF3F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5A65"/>
    <w:multiLevelType w:val="multilevel"/>
    <w:tmpl w:val="1FE64092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1A1C1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C9A12B9"/>
    <w:multiLevelType w:val="hybridMultilevel"/>
    <w:tmpl w:val="C298D2C4"/>
    <w:lvl w:ilvl="0" w:tplc="FEB6491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  <w:b w:val="0"/>
      </w:rPr>
    </w:lvl>
    <w:lvl w:ilvl="1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5157383">
    <w:abstractNumId w:val="0"/>
  </w:num>
  <w:num w:numId="2" w16cid:durableId="43491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1"/>
    <w:rsid w:val="001C1CF1"/>
    <w:rsid w:val="001D01FF"/>
    <w:rsid w:val="00331D02"/>
    <w:rsid w:val="003774DA"/>
    <w:rsid w:val="005C2AA0"/>
    <w:rsid w:val="007F1A2B"/>
    <w:rsid w:val="00861015"/>
    <w:rsid w:val="00882AAE"/>
    <w:rsid w:val="00995A25"/>
    <w:rsid w:val="00A43FB9"/>
    <w:rsid w:val="00AA066C"/>
    <w:rsid w:val="00B34A4D"/>
    <w:rsid w:val="00BB071F"/>
    <w:rsid w:val="00C60F4D"/>
    <w:rsid w:val="00CF3FB1"/>
    <w:rsid w:val="00FC2B1A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B3B1"/>
  <w15:chartTrackingRefBased/>
  <w15:docId w15:val="{36060124-9F98-476E-A703-D2F3FEBB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FB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F3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3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3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3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3F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3F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3F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3F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3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3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3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3F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F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3F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3F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3F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3F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3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3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3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3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3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3F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3F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3F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3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3F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3F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F3FB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FB1"/>
    <w:rPr>
      <w:rFonts w:ascii="Arial" w:eastAsia="Arial" w:hAnsi="Arial" w:cs="Arial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3FB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FB1"/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Gildenir Carolino Santos</dc:creator>
  <cp:keywords/>
  <dc:description/>
  <cp:lastModifiedBy>Gildenir Carolino Santos</cp:lastModifiedBy>
  <cp:revision>1</cp:revision>
  <dcterms:created xsi:type="dcterms:W3CDTF">2025-10-09T17:54:00Z</dcterms:created>
  <dcterms:modified xsi:type="dcterms:W3CDTF">2025-10-09T17:58:00Z</dcterms:modified>
</cp:coreProperties>
</file>